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B19" w:rsidRDefault="00457A03" w:rsidP="00ED424A">
      <w:pPr>
        <w:spacing w:line="345" w:lineRule="atLeast"/>
        <w:rPr>
          <w:rFonts w:ascii="Arial" w:hAnsi="Arial" w:cs="Arial" w:hint="cs"/>
          <w:color w:val="000000"/>
          <w:sz w:val="20"/>
          <w:szCs w:val="20"/>
          <w:rtl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</w:instrText>
      </w:r>
      <w:r w:rsidRPr="00457A03">
        <w:rPr>
          <w:rFonts w:ascii="Arial" w:hAnsi="Arial" w:cs="Arial"/>
          <w:color w:val="000000"/>
          <w:sz w:val="20"/>
          <w:szCs w:val="20"/>
        </w:rPr>
        <w:instrText>http://www.wincol.ac.il/?section=1397</w:instrText>
      </w:r>
      <w:r>
        <w:rPr>
          <w:rFonts w:ascii="Arial" w:hAnsi="Arial" w:cs="Arial"/>
          <w:color w:val="000000"/>
          <w:sz w:val="20"/>
          <w:szCs w:val="20"/>
        </w:rPr>
        <w:instrText xml:space="preserve">" </w:instrText>
      </w:r>
      <w:r w:rsidRPr="00340C86"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40C86">
        <w:rPr>
          <w:rStyle w:val="Hyperlink"/>
          <w:rFonts w:ascii="Arial" w:hAnsi="Arial" w:cs="Arial"/>
          <w:sz w:val="20"/>
          <w:szCs w:val="20"/>
        </w:rPr>
        <w:t>http://www.wincol.ac.il/?section=1397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457A03" w:rsidRPr="00457A03" w:rsidRDefault="00457A03" w:rsidP="00ED424A">
      <w:pPr>
        <w:spacing w:line="345" w:lineRule="atLeast"/>
        <w:rPr>
          <w:rFonts w:ascii="Arial" w:hAnsi="Arial" w:cs="Arial" w:hint="cs"/>
          <w:color w:val="000000"/>
          <w:sz w:val="20"/>
          <w:szCs w:val="20"/>
        </w:rPr>
      </w:pPr>
    </w:p>
    <w:p w:rsidR="00730B19" w:rsidRPr="00730B19" w:rsidRDefault="00ED424A" w:rsidP="00ED424A">
      <w:pPr>
        <w:spacing w:line="345" w:lineRule="atLeast"/>
        <w:rPr>
          <w:rFonts w:ascii="Arial" w:hAnsi="Arial" w:cs="Arial"/>
          <w:color w:val="000000"/>
          <w:sz w:val="20"/>
          <w:szCs w:val="20"/>
        </w:rPr>
      </w:pPr>
      <w:hyperlink r:id="rId5" w:history="1">
        <w:r>
          <w:rPr>
            <w:rStyle w:val="Hyperlink"/>
            <w:rFonts w:ascii="Arial" w:hAnsi="Arial" w:cs="Arial"/>
            <w:color w:val="6E6E6E"/>
            <w:rtl/>
          </w:rPr>
          <w:t>דף הבית</w:t>
        </w:r>
      </w:hyperlink>
      <w:r>
        <w:rPr>
          <w:rFonts w:hint="cs"/>
          <w:rtl/>
        </w:rPr>
        <w:t xml:space="preserve"> </w:t>
      </w:r>
      <w:r>
        <w:rPr>
          <w:rStyle w:val="apple-converted-space"/>
          <w:rFonts w:ascii="Arial" w:hAnsi="Arial" w:cs="Arial"/>
          <w:color w:val="6E6E6E"/>
        </w:rPr>
        <w:t> </w:t>
      </w:r>
      <w:hyperlink r:id="rId6" w:history="1">
        <w:r>
          <w:rPr>
            <w:rStyle w:val="Hyperlink"/>
            <w:rFonts w:ascii="Arial" w:hAnsi="Arial" w:cs="Arial"/>
            <w:color w:val="6E6E6E"/>
            <w:rtl/>
          </w:rPr>
          <w:t xml:space="preserve">אודות המכללה </w:t>
        </w:r>
      </w:hyperlink>
      <w:r>
        <w:t xml:space="preserve"> </w:t>
      </w:r>
      <w:r>
        <w:rPr>
          <w:rStyle w:val="apple-converted-space"/>
          <w:rFonts w:ascii="Arial" w:hAnsi="Arial" w:cs="Arial"/>
          <w:color w:val="6E6E6E"/>
        </w:rPr>
        <w:t> </w:t>
      </w:r>
      <w:hyperlink r:id="rId7" w:history="1">
        <w:r>
          <w:rPr>
            <w:rStyle w:val="Hyperlink"/>
            <w:rFonts w:ascii="Arial" w:hAnsi="Arial" w:cs="Arial"/>
            <w:color w:val="6E6E6E"/>
            <w:rtl/>
          </w:rPr>
          <w:t xml:space="preserve">פרסומי המכללה </w:t>
        </w:r>
      </w:hyperlink>
      <w:r>
        <w:t xml:space="preserve"> </w:t>
      </w:r>
      <w:bookmarkStart w:id="0" w:name="_GoBack"/>
      <w:bookmarkEnd w:id="0"/>
    </w:p>
    <w:p w:rsidR="00ED424A" w:rsidRPr="00ED424A" w:rsidRDefault="00ED424A" w:rsidP="00ED424A">
      <w:pPr>
        <w:spacing w:line="345" w:lineRule="atLeast"/>
        <w:rPr>
          <w:rFonts w:ascii="Arial" w:hAnsi="Arial" w:cs="Arial"/>
          <w:color w:val="000000"/>
          <w:sz w:val="20"/>
          <w:szCs w:val="20"/>
        </w:rPr>
      </w:pPr>
      <w:hyperlink r:id="rId8" w:history="1">
        <w:r w:rsidRPr="00ED424A">
          <w:rPr>
            <w:rFonts w:ascii="Arial" w:hAnsi="Arial" w:cs="Arial"/>
            <w:color w:val="696767"/>
            <w:sz w:val="20"/>
            <w:szCs w:val="20"/>
            <w:u w:val="single"/>
            <w:rtl/>
          </w:rPr>
          <w:t>כתב העת “בתנועה</w:t>
        </w:r>
        <w:r w:rsidRPr="00ED424A">
          <w:rPr>
            <w:rFonts w:ascii="Arial" w:hAnsi="Arial" w:cs="Arial"/>
            <w:color w:val="696767"/>
            <w:sz w:val="20"/>
            <w:szCs w:val="20"/>
            <w:u w:val="single"/>
          </w:rPr>
          <w:t>”</w:t>
        </w:r>
      </w:hyperlink>
      <w:r w:rsidRPr="00ED424A">
        <w:rPr>
          <w:rFonts w:ascii="Arial" w:hAnsi="Arial" w:cs="Arial"/>
          <w:color w:val="696767"/>
          <w:sz w:val="20"/>
          <w:szCs w:val="20"/>
        </w:rPr>
        <w:t>|</w:t>
      </w:r>
      <w:hyperlink r:id="rId9" w:history="1">
        <w:r w:rsidRPr="00ED424A">
          <w:rPr>
            <w:rFonts w:ascii="Arial" w:hAnsi="Arial" w:cs="Arial"/>
            <w:color w:val="696767"/>
            <w:sz w:val="20"/>
            <w:szCs w:val="20"/>
            <w:u w:val="single"/>
            <w:rtl/>
          </w:rPr>
          <w:t xml:space="preserve">ניוזלטר המכללה האקדמית </w:t>
        </w:r>
        <w:proofErr w:type="spellStart"/>
        <w:r w:rsidRPr="00ED424A">
          <w:rPr>
            <w:rFonts w:ascii="Arial" w:hAnsi="Arial" w:cs="Arial"/>
            <w:color w:val="696767"/>
            <w:sz w:val="20"/>
            <w:szCs w:val="20"/>
            <w:u w:val="single"/>
            <w:rtl/>
          </w:rPr>
          <w:t>בוינגייט</w:t>
        </w:r>
        <w:proofErr w:type="spellEnd"/>
      </w:hyperlink>
      <w:r w:rsidRPr="00ED424A">
        <w:rPr>
          <w:rFonts w:ascii="Arial" w:hAnsi="Arial" w:cs="Arial"/>
          <w:color w:val="696767"/>
          <w:sz w:val="20"/>
          <w:szCs w:val="20"/>
        </w:rPr>
        <w:t>|</w:t>
      </w:r>
      <w:hyperlink r:id="rId10" w:history="1">
        <w:r w:rsidRPr="00ED424A">
          <w:rPr>
            <w:rFonts w:ascii="Arial" w:hAnsi="Arial" w:cs="Arial"/>
            <w:color w:val="696767"/>
            <w:sz w:val="20"/>
            <w:szCs w:val="20"/>
            <w:u w:val="single"/>
            <w:rtl/>
          </w:rPr>
          <w:t>בתנועה ובדעת</w:t>
        </w:r>
      </w:hyperlink>
      <w:r w:rsidRPr="00ED424A">
        <w:rPr>
          <w:rFonts w:ascii="Arial" w:hAnsi="Arial" w:cs="Arial"/>
          <w:color w:val="696767"/>
          <w:sz w:val="20"/>
          <w:szCs w:val="20"/>
        </w:rPr>
        <w:t>|</w:t>
      </w:r>
      <w:hyperlink r:id="rId11" w:history="1">
        <w:proofErr w:type="spellStart"/>
        <w:r w:rsidRPr="00ED424A">
          <w:rPr>
            <w:rFonts w:ascii="Arial" w:hAnsi="Arial" w:cs="Arial"/>
            <w:color w:val="696767"/>
            <w:sz w:val="20"/>
            <w:szCs w:val="20"/>
            <w:u w:val="single"/>
            <w:rtl/>
          </w:rPr>
          <w:t>ספורטון</w:t>
        </w:r>
        <w:proofErr w:type="spellEnd"/>
      </w:hyperlink>
      <w:r w:rsidRPr="00ED424A">
        <w:rPr>
          <w:rFonts w:ascii="Arial" w:hAnsi="Arial" w:cs="Arial"/>
          <w:color w:val="696767"/>
          <w:sz w:val="20"/>
          <w:szCs w:val="20"/>
        </w:rPr>
        <w:t>|</w:t>
      </w:r>
      <w:hyperlink r:id="rId12" w:history="1">
        <w:r w:rsidRPr="00ED424A">
          <w:rPr>
            <w:rFonts w:ascii="Arial" w:hAnsi="Arial" w:cs="Arial"/>
            <w:color w:val="696767"/>
            <w:sz w:val="20"/>
            <w:szCs w:val="20"/>
            <w:u w:val="single"/>
          </w:rPr>
          <w:t>ISAPA</w:t>
        </w:r>
      </w:hyperlink>
    </w:p>
    <w:p w:rsidR="00ED424A" w:rsidRPr="00ED424A" w:rsidRDefault="00ED424A" w:rsidP="00ED424A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color w:val="444444"/>
          <w:kern w:val="36"/>
          <w:sz w:val="26"/>
          <w:szCs w:val="26"/>
        </w:rPr>
      </w:pPr>
      <w:r w:rsidRPr="00ED424A">
        <w:rPr>
          <w:rFonts w:ascii="Arial" w:hAnsi="Arial" w:cs="Arial"/>
          <w:b/>
          <w:bCs/>
          <w:color w:val="444444"/>
          <w:kern w:val="36"/>
          <w:sz w:val="26"/>
          <w:szCs w:val="26"/>
          <w:rtl/>
        </w:rPr>
        <w:t>פרסומי המכללה</w:t>
      </w:r>
    </w:p>
    <w:p w:rsidR="00730B19" w:rsidRPr="00730B19" w:rsidRDefault="00730B19" w:rsidP="00ED424A">
      <w:pPr>
        <w:spacing w:before="100" w:beforeAutospacing="1" w:after="100" w:afterAutospacing="1"/>
        <w:rPr>
          <w:rFonts w:ascii="Arial" w:hAnsi="Arial" w:cs="Arial"/>
          <w:color w:val="6E6E6E"/>
        </w:rPr>
      </w:pPr>
      <w:r w:rsidRPr="00730B19">
        <w:rPr>
          <w:rFonts w:ascii="Arial" w:hAnsi="Arial" w:cs="Arial"/>
          <w:color w:val="6E6E6E"/>
        </w:rPr>
        <w:t> </w:t>
      </w:r>
      <w:r w:rsidRPr="00730B19">
        <w:rPr>
          <w:rFonts w:ascii="Arial" w:hAnsi="Arial" w:cs="Arial"/>
          <w:color w:val="6E6E6E"/>
          <w:rtl/>
        </w:rPr>
        <w:t>המכללה האקדמית בוינגייט מפרסמת מדי חודש שלושה דיוורים בנושאים שונים</w:t>
      </w:r>
      <w:r w:rsidRPr="00730B19">
        <w:rPr>
          <w:rFonts w:ascii="Arial" w:hAnsi="Arial" w:cs="Arial"/>
          <w:color w:val="6E6E6E"/>
        </w:rPr>
        <w:t>:</w:t>
      </w:r>
    </w:p>
    <w:p w:rsidR="00730B19" w:rsidRPr="00730B19" w:rsidRDefault="00730B19" w:rsidP="00ED424A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6E6E6E"/>
        </w:rPr>
      </w:pPr>
      <w:hyperlink r:id="rId13" w:history="1">
        <w:r w:rsidRPr="00730B19">
          <w:rPr>
            <w:rFonts w:ascii="Arial" w:hAnsi="Arial" w:cs="Arial"/>
            <w:color w:val="0000FF"/>
          </w:rPr>
          <w:t>"</w:t>
        </w:r>
        <w:r w:rsidRPr="00730B19">
          <w:rPr>
            <w:rFonts w:ascii="Arial" w:hAnsi="Arial" w:cs="Arial"/>
            <w:color w:val="0000FF"/>
            <w:rtl/>
          </w:rPr>
          <w:t>בתנועה ובדעת</w:t>
        </w:r>
        <w:r w:rsidRPr="00730B19">
          <w:rPr>
            <w:rFonts w:ascii="Arial" w:hAnsi="Arial" w:cs="Arial"/>
            <w:color w:val="0000FF"/>
          </w:rPr>
          <w:t>"</w:t>
        </w:r>
      </w:hyperlink>
    </w:p>
    <w:p w:rsidR="00730B19" w:rsidRPr="00730B19" w:rsidRDefault="00730B19" w:rsidP="00ED424A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6E6E6E"/>
        </w:rPr>
      </w:pPr>
      <w:r w:rsidRPr="00730B19">
        <w:rPr>
          <w:rFonts w:ascii="Arial" w:hAnsi="Arial" w:cs="Arial"/>
          <w:color w:val="6E6E6E"/>
          <w:sz w:val="18"/>
          <w:szCs w:val="18"/>
        </w:rPr>
        <w:t>"</w:t>
      </w:r>
      <w:proofErr w:type="spellStart"/>
      <w:r w:rsidRPr="00730B19">
        <w:rPr>
          <w:rFonts w:ascii="Arial" w:hAnsi="Arial" w:cs="Arial"/>
          <w:color w:val="6E6E6E"/>
          <w:sz w:val="18"/>
          <w:szCs w:val="18"/>
          <w:rtl/>
        </w:rPr>
        <w:t>הכשרתון</w:t>
      </w:r>
      <w:proofErr w:type="spellEnd"/>
      <w:r w:rsidRPr="00730B19">
        <w:rPr>
          <w:rFonts w:ascii="Arial" w:hAnsi="Arial" w:cs="Arial"/>
          <w:color w:val="6E6E6E"/>
          <w:sz w:val="18"/>
          <w:szCs w:val="18"/>
          <w:rtl/>
        </w:rPr>
        <w:t>" - דיוור למתמחים בהוראה הכולל מערכי שיעור, טיפים, מאגרי מידע למורים מתחילים ועדכון אירועים. לעיון</w:t>
      </w:r>
      <w:r w:rsidRPr="00730B19">
        <w:rPr>
          <w:rFonts w:ascii="Arial" w:hAnsi="Arial" w:cs="Arial"/>
          <w:color w:val="6E6E6E"/>
          <w:sz w:val="18"/>
          <w:szCs w:val="18"/>
        </w:rPr>
        <w:t xml:space="preserve"> -</w:t>
      </w:r>
      <w:r w:rsidRPr="00730B19">
        <w:rPr>
          <w:rFonts w:ascii="Arial" w:hAnsi="Arial" w:cs="Arial"/>
          <w:color w:val="6E6E6E"/>
          <w:sz w:val="18"/>
        </w:rPr>
        <w:t> </w:t>
      </w:r>
      <w:hyperlink r:id="rId14" w:tgtFrame="_blank" w:history="1">
        <w:r w:rsidRPr="00730B19">
          <w:rPr>
            <w:rFonts w:ascii="Arial" w:hAnsi="Arial" w:cs="Arial"/>
            <w:color w:val="0000FF"/>
            <w:sz w:val="18"/>
            <w:rtl/>
          </w:rPr>
          <w:t>לחץ כאן</w:t>
        </w:r>
      </w:hyperlink>
      <w:r w:rsidRPr="00730B19">
        <w:rPr>
          <w:rFonts w:ascii="Arial" w:hAnsi="Arial" w:cs="Arial"/>
          <w:color w:val="6E6E6E"/>
          <w:sz w:val="18"/>
          <w:szCs w:val="18"/>
        </w:rPr>
        <w:t>.</w:t>
      </w:r>
    </w:p>
    <w:p w:rsidR="00730B19" w:rsidRPr="00730B19" w:rsidRDefault="00730B19" w:rsidP="00ED424A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6E6E6E"/>
        </w:rPr>
      </w:pPr>
      <w:r w:rsidRPr="00730B19">
        <w:rPr>
          <w:rFonts w:ascii="Arial" w:hAnsi="Arial" w:cs="Arial"/>
          <w:color w:val="6E6E6E"/>
        </w:rPr>
        <w:t>"</w:t>
      </w:r>
      <w:r w:rsidRPr="00730B19">
        <w:rPr>
          <w:rFonts w:ascii="Arial" w:hAnsi="Arial" w:cs="Arial"/>
          <w:color w:val="6E6E6E"/>
          <w:rtl/>
        </w:rPr>
        <w:t>חדשות המכללה האקדמית בוינגייט" - דיוור למתעניינים ולידידי המכללה הכולל חדשות, כתבות ופרסומים של קורסים ואירועים במכללה. לעיון במידעונים קודמים</w:t>
      </w:r>
      <w:r w:rsidRPr="00730B19">
        <w:rPr>
          <w:rFonts w:ascii="Arial" w:hAnsi="Arial" w:cs="Arial"/>
          <w:color w:val="6E6E6E"/>
        </w:rPr>
        <w:t xml:space="preserve"> - </w:t>
      </w:r>
      <w:hyperlink r:id="rId15" w:tgtFrame="_blank" w:history="1">
        <w:r w:rsidRPr="00730B19">
          <w:rPr>
            <w:rFonts w:ascii="Arial" w:hAnsi="Arial" w:cs="Arial"/>
            <w:color w:val="0000FF"/>
            <w:rtl/>
          </w:rPr>
          <w:t>לחץ כאן</w:t>
        </w:r>
      </w:hyperlink>
      <w:r w:rsidRPr="00730B19">
        <w:rPr>
          <w:rFonts w:ascii="Arial" w:hAnsi="Arial" w:cs="Arial"/>
          <w:color w:val="6E6E6E"/>
        </w:rPr>
        <w:t>.</w:t>
      </w:r>
    </w:p>
    <w:p w:rsidR="00730B19" w:rsidRPr="00730B19" w:rsidRDefault="00730B19" w:rsidP="00ED424A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6E6E6E"/>
        </w:rPr>
      </w:pPr>
      <w:hyperlink r:id="rId16" w:tgtFrame="_blank" w:history="1">
        <w:r w:rsidRPr="00730B19">
          <w:rPr>
            <w:rFonts w:ascii="Arial" w:hAnsi="Arial" w:cs="Arial"/>
            <w:color w:val="0000FF"/>
            <w:rtl/>
          </w:rPr>
          <w:t>הוצאה לאור</w:t>
        </w:r>
      </w:hyperlink>
    </w:p>
    <w:p w:rsidR="00730B19" w:rsidRPr="00730B19" w:rsidRDefault="00730B19" w:rsidP="00ED424A">
      <w:pPr>
        <w:spacing w:before="100" w:beforeAutospacing="1" w:after="100" w:afterAutospacing="1"/>
        <w:rPr>
          <w:rFonts w:ascii="Arial" w:hAnsi="Arial" w:cs="Arial"/>
          <w:color w:val="6E6E6E"/>
        </w:rPr>
      </w:pPr>
      <w:r w:rsidRPr="00730B19">
        <w:rPr>
          <w:rFonts w:ascii="Arial" w:hAnsi="Arial" w:cs="Arial"/>
          <w:color w:val="6E6E6E"/>
        </w:rPr>
        <w:t> </w:t>
      </w:r>
      <w:r w:rsidRPr="00730B19">
        <w:rPr>
          <w:rFonts w:ascii="Arial" w:hAnsi="Arial" w:cs="Arial"/>
          <w:color w:val="6E6E6E"/>
        </w:rPr>
        <w:br/>
        <w:t> </w:t>
      </w:r>
    </w:p>
    <w:p w:rsidR="008D07B4" w:rsidRDefault="008D07B4" w:rsidP="00ED424A">
      <w:pPr>
        <w:rPr>
          <w:rFonts w:hint="cs"/>
        </w:rPr>
      </w:pPr>
    </w:p>
    <w:sectPr w:rsidR="008D07B4" w:rsidSect="008D07B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E0342"/>
    <w:multiLevelType w:val="multilevel"/>
    <w:tmpl w:val="5C382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B19"/>
    <w:rsid w:val="00457A03"/>
    <w:rsid w:val="00730B19"/>
    <w:rsid w:val="008D07B4"/>
    <w:rsid w:val="00ED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52B4F0-416D-4E6C-BAA1-202FF516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30B19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Hyperlink">
    <w:name w:val="Hyperlink"/>
    <w:basedOn w:val="a0"/>
    <w:uiPriority w:val="99"/>
    <w:rsid w:val="00730B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0B19"/>
  </w:style>
  <w:style w:type="paragraph" w:styleId="NormalWeb">
    <w:name w:val="Normal (Web)"/>
    <w:basedOn w:val="a"/>
    <w:rsid w:val="00730B19"/>
    <w:pPr>
      <w:bidi w:val="0"/>
      <w:spacing w:before="100" w:beforeAutospacing="1" w:after="100" w:afterAutospacing="1"/>
    </w:pPr>
  </w:style>
  <w:style w:type="character" w:customStyle="1" w:styleId="10">
    <w:name w:val="כותרת 1 תו"/>
    <w:link w:val="1"/>
    <w:uiPriority w:val="9"/>
    <w:rsid w:val="00ED424A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8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28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6E6E6E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ol.ac.il/bitnua" TargetMode="External"/><Relationship Id="rId13" Type="http://schemas.openxmlformats.org/officeDocument/2006/relationships/hyperlink" Target="http://www.wincol.ac.il/%D7%91%D7%AA%D7%A0%D7%95%D7%A2%D7%94-%D7%95%D7%91%D7%93%D7%A2%D7%A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incol.ac.il/?section=1397" TargetMode="External"/><Relationship Id="rId12" Type="http://schemas.openxmlformats.org/officeDocument/2006/relationships/hyperlink" Target="http://www.wincol.ac.il/?section=200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endele.co.il/?specialkey=publisher&amp;s=%D7%94%D7%9E%D7%9B%D7%9C%D7%9C%D7%94%20%D7%94%D7%90%D7%A7%D7%93%D7%9E%D7%99%D7%AA%20%D7%91%D7%95%D7%99%D7%A0%D7%92%D7%99%D7%99%D7%9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incol.ac.il/%D7%95%D7%99%D7%A0%D7%92%D7%99%D7%99%D7%98/%D7%94%D7%9E%D7%9B%D7%9C%D7%9C%D7%94" TargetMode="External"/><Relationship Id="rId11" Type="http://schemas.openxmlformats.org/officeDocument/2006/relationships/hyperlink" Target="http://www.wincol.ac.il/?section=2006" TargetMode="External"/><Relationship Id="rId5" Type="http://schemas.openxmlformats.org/officeDocument/2006/relationships/hyperlink" Target="http://www.wincol.ac.il/?section=1895" TargetMode="External"/><Relationship Id="rId15" Type="http://schemas.openxmlformats.org/officeDocument/2006/relationships/hyperlink" Target="http://www.wincol.ac.il/newsletter" TargetMode="External"/><Relationship Id="rId10" Type="http://schemas.openxmlformats.org/officeDocument/2006/relationships/hyperlink" Target="http://www.wincol.ac.il/%D7%91%D7%AA%D7%A0%D7%95%D7%A2%D7%94-%D7%95%D7%91%D7%93%D7%A2%D7%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ncol.ac.il/newsletter" TargetMode="External"/><Relationship Id="rId14" Type="http://schemas.openxmlformats.org/officeDocument/2006/relationships/hyperlink" Target="http://www.wincol.ac.il/%D7%94%D7%9B%D7%A9%D7%A8%D7%AA%D7%95%D7%9F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דף הבית &lt; אודות המכללה פרסומי המכללה&lt;</vt:lpstr>
      <vt:lpstr>דף הבית &lt; אודות המכללה פרסומי המכללה&lt;</vt:lpstr>
    </vt:vector>
  </TitlesOfParts>
  <Company>Wingate Sport Intitute colege.</Company>
  <LinksUpToDate>false</LinksUpToDate>
  <CharactersWithSpaces>1609</CharactersWithSpaces>
  <SharedDoc>false</SharedDoc>
  <HLinks>
    <vt:vector size="72" baseType="variant">
      <vt:variant>
        <vt:i4>4653064</vt:i4>
      </vt:variant>
      <vt:variant>
        <vt:i4>33</vt:i4>
      </vt:variant>
      <vt:variant>
        <vt:i4>0</vt:i4>
      </vt:variant>
      <vt:variant>
        <vt:i4>5</vt:i4>
      </vt:variant>
      <vt:variant>
        <vt:lpwstr>http://mendele.co.il/?specialkey=publisher&amp;s=%D7%94%D7%9E%D7%9B%D7%9C%D7%9C%D7%94%20%D7%94%D7%90%D7%A7%D7%93%D7%9E%D7%99%D7%AA%20%D7%91%D7%95%D7%99%D7%A0%D7%92%D7%99%D7%99%D7%98</vt:lpwstr>
      </vt:variant>
      <vt:variant>
        <vt:lpwstr/>
      </vt:variant>
      <vt:variant>
        <vt:i4>2293873</vt:i4>
      </vt:variant>
      <vt:variant>
        <vt:i4>30</vt:i4>
      </vt:variant>
      <vt:variant>
        <vt:i4>0</vt:i4>
      </vt:variant>
      <vt:variant>
        <vt:i4>5</vt:i4>
      </vt:variant>
      <vt:variant>
        <vt:lpwstr>http://www.wincol.ac.il/newsletter</vt:lpwstr>
      </vt:variant>
      <vt:variant>
        <vt:lpwstr/>
      </vt:variant>
      <vt:variant>
        <vt:i4>7471206</vt:i4>
      </vt:variant>
      <vt:variant>
        <vt:i4>27</vt:i4>
      </vt:variant>
      <vt:variant>
        <vt:i4>0</vt:i4>
      </vt:variant>
      <vt:variant>
        <vt:i4>5</vt:i4>
      </vt:variant>
      <vt:variant>
        <vt:lpwstr>http://www.wincol.ac.il/%D7%94%D7%9B%D7%A9%D7%A8%D7%AA%D7%95%D7%9F</vt:lpwstr>
      </vt:variant>
      <vt:variant>
        <vt:lpwstr/>
      </vt:variant>
      <vt:variant>
        <vt:i4>3014692</vt:i4>
      </vt:variant>
      <vt:variant>
        <vt:i4>24</vt:i4>
      </vt:variant>
      <vt:variant>
        <vt:i4>0</vt:i4>
      </vt:variant>
      <vt:variant>
        <vt:i4>5</vt:i4>
      </vt:variant>
      <vt:variant>
        <vt:lpwstr>http://www.wincol.ac.il/%D7%91%D7%AA%D7%A0%D7%95%D7%A2%D7%94-%D7%95%D7%91%D7%93%D7%A2%D7%AA</vt:lpwstr>
      </vt:variant>
      <vt:variant>
        <vt:lpwstr/>
      </vt:variant>
      <vt:variant>
        <vt:i4>4390992</vt:i4>
      </vt:variant>
      <vt:variant>
        <vt:i4>21</vt:i4>
      </vt:variant>
      <vt:variant>
        <vt:i4>0</vt:i4>
      </vt:variant>
      <vt:variant>
        <vt:i4>5</vt:i4>
      </vt:variant>
      <vt:variant>
        <vt:lpwstr>http://www.wincol.ac.il/?section=1935</vt:lpwstr>
      </vt:variant>
      <vt:variant>
        <vt:lpwstr/>
      </vt:variant>
      <vt:variant>
        <vt:i4>4259920</vt:i4>
      </vt:variant>
      <vt:variant>
        <vt:i4>18</vt:i4>
      </vt:variant>
      <vt:variant>
        <vt:i4>0</vt:i4>
      </vt:variant>
      <vt:variant>
        <vt:i4>5</vt:i4>
      </vt:variant>
      <vt:variant>
        <vt:lpwstr>http://www.wincol.ac.il/?section=1917</vt:lpwstr>
      </vt:variant>
      <vt:variant>
        <vt:lpwstr/>
      </vt:variant>
      <vt:variant>
        <vt:i4>3014692</vt:i4>
      </vt:variant>
      <vt:variant>
        <vt:i4>15</vt:i4>
      </vt:variant>
      <vt:variant>
        <vt:i4>0</vt:i4>
      </vt:variant>
      <vt:variant>
        <vt:i4>5</vt:i4>
      </vt:variant>
      <vt:variant>
        <vt:lpwstr>http://www.wincol.ac.il/%D7%91%D7%AA%D7%A0%D7%95%D7%A2%D7%94-%D7%95%D7%91%D7%93%D7%A2%D7%AA</vt:lpwstr>
      </vt:variant>
      <vt:variant>
        <vt:lpwstr/>
      </vt:variant>
      <vt:variant>
        <vt:i4>2293873</vt:i4>
      </vt:variant>
      <vt:variant>
        <vt:i4>12</vt:i4>
      </vt:variant>
      <vt:variant>
        <vt:i4>0</vt:i4>
      </vt:variant>
      <vt:variant>
        <vt:i4>5</vt:i4>
      </vt:variant>
      <vt:variant>
        <vt:lpwstr>http://www.wincol.ac.il/newsletter</vt:lpwstr>
      </vt:variant>
      <vt:variant>
        <vt:lpwstr/>
      </vt:variant>
      <vt:variant>
        <vt:i4>3145846</vt:i4>
      </vt:variant>
      <vt:variant>
        <vt:i4>9</vt:i4>
      </vt:variant>
      <vt:variant>
        <vt:i4>0</vt:i4>
      </vt:variant>
      <vt:variant>
        <vt:i4>5</vt:i4>
      </vt:variant>
      <vt:variant>
        <vt:lpwstr>http://www.wincol.ac.il/bitnua</vt:lpwstr>
      </vt:variant>
      <vt:variant>
        <vt:lpwstr/>
      </vt:variant>
      <vt:variant>
        <vt:i4>4784218</vt:i4>
      </vt:variant>
      <vt:variant>
        <vt:i4>6</vt:i4>
      </vt:variant>
      <vt:variant>
        <vt:i4>0</vt:i4>
      </vt:variant>
      <vt:variant>
        <vt:i4>5</vt:i4>
      </vt:variant>
      <vt:variant>
        <vt:lpwstr>http://www.wincol.ac.il/?section=1397</vt:lpwstr>
      </vt:variant>
      <vt:variant>
        <vt:lpwstr/>
      </vt:variant>
      <vt:variant>
        <vt:i4>5636117</vt:i4>
      </vt:variant>
      <vt:variant>
        <vt:i4>3</vt:i4>
      </vt:variant>
      <vt:variant>
        <vt:i4>0</vt:i4>
      </vt:variant>
      <vt:variant>
        <vt:i4>5</vt:i4>
      </vt:variant>
      <vt:variant>
        <vt:lpwstr>http://www.wincol.ac.il/</vt:lpwstr>
      </vt:variant>
      <vt:variant>
        <vt:lpwstr/>
      </vt:variant>
      <vt:variant>
        <vt:i4>4784218</vt:i4>
      </vt:variant>
      <vt:variant>
        <vt:i4>0</vt:i4>
      </vt:variant>
      <vt:variant>
        <vt:i4>0</vt:i4>
      </vt:variant>
      <vt:variant>
        <vt:i4>5</vt:i4>
      </vt:variant>
      <vt:variant>
        <vt:lpwstr>http://www.wincol.ac.il/?section=1397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דף הבית &lt; אודות המכללה פרסומי המכללה&lt;</dc:title>
  <dc:subject/>
  <dc:creator>Wingate</dc:creator>
  <cp:keywords/>
  <dc:description/>
  <cp:lastModifiedBy>photo</cp:lastModifiedBy>
  <cp:revision>2</cp:revision>
  <dcterms:created xsi:type="dcterms:W3CDTF">2015-07-30T09:42:00Z</dcterms:created>
  <dcterms:modified xsi:type="dcterms:W3CDTF">2015-07-30T09:42:00Z</dcterms:modified>
</cp:coreProperties>
</file>